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88AC" w14:textId="77777777" w:rsidR="009D747F" w:rsidRDefault="009D747F" w:rsidP="009D74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Stanovení minimálního počtu členů okrskové volební komise</w:t>
      </w:r>
    </w:p>
    <w:p w14:paraId="724A2804" w14:textId="77777777" w:rsidR="009D747F" w:rsidRDefault="009D747F" w:rsidP="009D74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 volbu prezidenta České republiky</w:t>
      </w:r>
    </w:p>
    <w:p w14:paraId="21EE131F" w14:textId="77777777" w:rsidR="009D747F" w:rsidRDefault="009D747F" w:rsidP="009D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konanou ve dnech 13. a 14. ledna 2023; </w:t>
      </w:r>
    </w:p>
    <w:p w14:paraId="456054DE" w14:textId="77777777" w:rsidR="009D747F" w:rsidRDefault="009D747F" w:rsidP="009D74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případné II. kolo ve dnech 27. a 28. ledna 2023</w:t>
      </w:r>
    </w:p>
    <w:p w14:paraId="1BA4A2DD" w14:textId="77777777" w:rsidR="009D747F" w:rsidRDefault="009D747F" w:rsidP="009D747F">
      <w:pPr>
        <w:rPr>
          <w:sz w:val="28"/>
          <w:szCs w:val="28"/>
        </w:rPr>
      </w:pPr>
    </w:p>
    <w:p w14:paraId="1608C670" w14:textId="77777777" w:rsidR="009D747F" w:rsidRPr="000B55EB" w:rsidRDefault="009D747F" w:rsidP="009D747F">
      <w:pPr>
        <w:jc w:val="center"/>
        <w:rPr>
          <w:b/>
          <w:sz w:val="28"/>
          <w:szCs w:val="28"/>
        </w:rPr>
      </w:pPr>
      <w:r w:rsidRPr="000B55EB">
        <w:rPr>
          <w:sz w:val="28"/>
          <w:szCs w:val="28"/>
        </w:rPr>
        <w:t xml:space="preserve">souladu s harmonogramem úkolů a lhůt vyplývajících ze zákona č. 275/2012 Sb., o volbě prezidenta republiky a o změně některých zákonů (zákon o volbě prezidenta republiky), ve znění pozdějších předpisů a vyhlášky č. 294/2012 Sb., </w:t>
      </w:r>
      <w:r>
        <w:rPr>
          <w:sz w:val="28"/>
          <w:szCs w:val="28"/>
        </w:rPr>
        <w:t xml:space="preserve">  </w:t>
      </w:r>
      <w:r w:rsidRPr="000B55EB">
        <w:rPr>
          <w:sz w:val="28"/>
          <w:szCs w:val="28"/>
        </w:rPr>
        <w:t>o provedení některých ustanovení zákona o volbě prezidenta republiky, ve znění pozdějších předpisů</w:t>
      </w:r>
    </w:p>
    <w:p w14:paraId="69B17B78" w14:textId="77777777" w:rsidR="009D747F" w:rsidRDefault="009D747F" w:rsidP="009D747F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určuji</w:t>
      </w:r>
    </w:p>
    <w:p w14:paraId="58DAA10E" w14:textId="77777777" w:rsidR="009D747F" w:rsidRDefault="009D747F" w:rsidP="009D747F">
      <w:pPr>
        <w:rPr>
          <w:sz w:val="24"/>
          <w:szCs w:val="24"/>
        </w:rPr>
      </w:pPr>
      <w:r w:rsidRPr="000B55EB">
        <w:rPr>
          <w:sz w:val="28"/>
          <w:szCs w:val="28"/>
        </w:rPr>
        <w:t>minimální počet členů okrskové volební komise na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6 = 5 členů + 1 zapisovatelka.</w:t>
      </w:r>
    </w:p>
    <w:p w14:paraId="56617698" w14:textId="77777777" w:rsidR="009D747F" w:rsidRDefault="009D747F" w:rsidP="009D747F">
      <w:pPr>
        <w:rPr>
          <w:sz w:val="24"/>
          <w:szCs w:val="24"/>
        </w:rPr>
      </w:pPr>
    </w:p>
    <w:p w14:paraId="740F7D42" w14:textId="77777777" w:rsidR="009D747F" w:rsidRDefault="009D747F" w:rsidP="009D747F">
      <w:pPr>
        <w:rPr>
          <w:sz w:val="24"/>
          <w:szCs w:val="24"/>
        </w:rPr>
      </w:pPr>
    </w:p>
    <w:p w14:paraId="1145373A" w14:textId="77777777" w:rsidR="009D747F" w:rsidRDefault="009D747F" w:rsidP="009D747F">
      <w:pPr>
        <w:rPr>
          <w:sz w:val="24"/>
          <w:szCs w:val="24"/>
        </w:rPr>
      </w:pPr>
      <w:r>
        <w:rPr>
          <w:sz w:val="24"/>
          <w:szCs w:val="24"/>
        </w:rPr>
        <w:t>V Jasenné 14. listopadu 2022</w:t>
      </w:r>
    </w:p>
    <w:p w14:paraId="2764756D" w14:textId="77777777" w:rsidR="009D747F" w:rsidRDefault="009D747F" w:rsidP="009D747F">
      <w:pPr>
        <w:rPr>
          <w:sz w:val="24"/>
          <w:szCs w:val="24"/>
        </w:rPr>
      </w:pPr>
    </w:p>
    <w:p w14:paraId="53F9A9C4" w14:textId="77777777" w:rsidR="009D747F" w:rsidRDefault="009D747F" w:rsidP="009D747F">
      <w:pPr>
        <w:rPr>
          <w:sz w:val="24"/>
          <w:szCs w:val="24"/>
        </w:rPr>
      </w:pPr>
    </w:p>
    <w:p w14:paraId="2BF2B5DF" w14:textId="77777777" w:rsidR="009D747F" w:rsidRDefault="009D747F" w:rsidP="009D747F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PhDr. Dana Daňová</w:t>
      </w:r>
    </w:p>
    <w:p w14:paraId="1937F48C" w14:textId="77777777" w:rsidR="009D747F" w:rsidRDefault="009D747F" w:rsidP="009D74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starostka obce, v. r.</w:t>
      </w:r>
    </w:p>
    <w:p w14:paraId="12AD4BBF" w14:textId="77777777" w:rsidR="009D747F" w:rsidRDefault="009D747F" w:rsidP="009D747F">
      <w:pPr>
        <w:rPr>
          <w:sz w:val="24"/>
          <w:szCs w:val="24"/>
        </w:rPr>
      </w:pPr>
    </w:p>
    <w:p w14:paraId="1D3F8A4C" w14:textId="77777777" w:rsidR="009D747F" w:rsidRDefault="009D747F" w:rsidP="009D747F">
      <w:pPr>
        <w:rPr>
          <w:sz w:val="24"/>
          <w:szCs w:val="24"/>
        </w:rPr>
      </w:pPr>
    </w:p>
    <w:p w14:paraId="6B6E4BDD" w14:textId="77777777" w:rsidR="00A60158" w:rsidRDefault="00A60158"/>
    <w:sectPr w:rsidR="00A60158" w:rsidSect="00CD780F">
      <w:pgSz w:w="11906" w:h="16838" w:code="9"/>
      <w:pgMar w:top="1134" w:right="1274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7F"/>
    <w:rsid w:val="009D747F"/>
    <w:rsid w:val="00A60158"/>
    <w:rsid w:val="00CD780F"/>
    <w:rsid w:val="00F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B049"/>
  <w15:chartTrackingRefBased/>
  <w15:docId w15:val="{9083FE04-CB30-4A33-BF4B-8F2989A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4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680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2022-11-14T13:14:00Z</dcterms:created>
  <dcterms:modified xsi:type="dcterms:W3CDTF">2022-11-14T13:24:00Z</dcterms:modified>
</cp:coreProperties>
</file>