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CD" w:rsidRPr="001C664D" w:rsidRDefault="008C70F2" w:rsidP="008C70F2">
      <w:pPr>
        <w:jc w:val="center"/>
        <w:rPr>
          <w:sz w:val="36"/>
          <w:szCs w:val="36"/>
          <w:u w:val="single"/>
        </w:rPr>
      </w:pPr>
      <w:r w:rsidRPr="001C664D">
        <w:rPr>
          <w:sz w:val="36"/>
          <w:szCs w:val="36"/>
          <w:u w:val="single"/>
        </w:rPr>
        <w:t>OZNÁMENÍ OBČANŮM</w:t>
      </w:r>
    </w:p>
    <w:p w:rsidR="008C70F2" w:rsidRPr="001C664D" w:rsidRDefault="008C70F2" w:rsidP="008C70F2">
      <w:pPr>
        <w:jc w:val="center"/>
        <w:rPr>
          <w:sz w:val="36"/>
          <w:szCs w:val="36"/>
          <w:u w:val="single"/>
        </w:rPr>
      </w:pPr>
    </w:p>
    <w:p w:rsidR="008C70F2" w:rsidRPr="009C6C65" w:rsidRDefault="008C70F2" w:rsidP="008C70F2">
      <w:pPr>
        <w:jc w:val="both"/>
        <w:rPr>
          <w:rFonts w:cs="Times New Roman"/>
          <w:b/>
          <w:sz w:val="28"/>
          <w:szCs w:val="28"/>
        </w:rPr>
      </w:pPr>
      <w:r w:rsidRPr="009C6C65">
        <w:rPr>
          <w:rFonts w:cs="Times New Roman"/>
          <w:b/>
          <w:sz w:val="24"/>
          <w:szCs w:val="24"/>
        </w:rPr>
        <w:t xml:space="preserve">- </w:t>
      </w:r>
      <w:r w:rsidRPr="009C6C65">
        <w:rPr>
          <w:rFonts w:cs="Times New Roman"/>
          <w:b/>
          <w:sz w:val="28"/>
          <w:szCs w:val="28"/>
        </w:rPr>
        <w:t xml:space="preserve">Schválení rozpočtového provizoria DSO </w:t>
      </w:r>
      <w:proofErr w:type="spellStart"/>
      <w:r w:rsidRPr="009C6C65">
        <w:rPr>
          <w:rFonts w:cs="Times New Roman"/>
          <w:b/>
          <w:sz w:val="28"/>
          <w:szCs w:val="28"/>
        </w:rPr>
        <w:t>Mikroregion</w:t>
      </w:r>
      <w:proofErr w:type="spellEnd"/>
      <w:r w:rsidRPr="009C6C65">
        <w:rPr>
          <w:rFonts w:cs="Times New Roman"/>
          <w:b/>
          <w:sz w:val="28"/>
          <w:szCs w:val="28"/>
        </w:rPr>
        <w:t xml:space="preserve"> </w:t>
      </w:r>
      <w:proofErr w:type="spellStart"/>
      <w:r w:rsidRPr="009C6C65">
        <w:rPr>
          <w:rFonts w:cs="Times New Roman"/>
          <w:b/>
          <w:sz w:val="28"/>
          <w:szCs w:val="28"/>
        </w:rPr>
        <w:t>Vizovicko</w:t>
      </w:r>
      <w:proofErr w:type="spellEnd"/>
      <w:r w:rsidRPr="009C6C65">
        <w:rPr>
          <w:rFonts w:cs="Times New Roman"/>
          <w:b/>
          <w:sz w:val="28"/>
          <w:szCs w:val="28"/>
        </w:rPr>
        <w:t xml:space="preserve"> na rok 201</w:t>
      </w:r>
      <w:r w:rsidR="00061B8F">
        <w:rPr>
          <w:rFonts w:cs="Times New Roman"/>
          <w:b/>
          <w:sz w:val="28"/>
          <w:szCs w:val="28"/>
        </w:rPr>
        <w:t>9</w:t>
      </w:r>
    </w:p>
    <w:p w:rsidR="008C70F2" w:rsidRPr="009C6C65" w:rsidRDefault="008C70F2" w:rsidP="008C70F2">
      <w:pPr>
        <w:jc w:val="both"/>
        <w:rPr>
          <w:rFonts w:cs="Times New Roman"/>
          <w:b/>
          <w:sz w:val="24"/>
          <w:szCs w:val="24"/>
        </w:rPr>
      </w:pPr>
    </w:p>
    <w:p w:rsidR="008C70F2" w:rsidRPr="009C6C65" w:rsidRDefault="008C70F2" w:rsidP="00C43456">
      <w:pPr>
        <w:pStyle w:val="Style5"/>
        <w:widowControl/>
        <w:spacing w:before="58" w:line="288" w:lineRule="exact"/>
        <w:jc w:val="both"/>
        <w:rPr>
          <w:rStyle w:val="FontStyle14"/>
          <w:rFonts w:asciiTheme="minorHAnsi" w:hAnsiTheme="minorHAnsi"/>
          <w:sz w:val="24"/>
          <w:szCs w:val="24"/>
        </w:rPr>
      </w:pPr>
      <w:r w:rsidRPr="009C6C65">
        <w:rPr>
          <w:rFonts w:asciiTheme="minorHAnsi" w:hAnsiTheme="minorHAnsi"/>
          <w:b/>
        </w:rPr>
        <w:t xml:space="preserve">V souladu se zákonem č. 250/2000 Sb. o rozpočtových pravidlech územních celků v aktuálním znění Valná hromada svazku obcí MIKROREGION  VIZOVICKO </w:t>
      </w:r>
      <w:r w:rsidR="001C664D" w:rsidRPr="009C6C65">
        <w:rPr>
          <w:rFonts w:asciiTheme="minorHAnsi" w:hAnsiTheme="minorHAnsi"/>
          <w:b/>
        </w:rPr>
        <w:t xml:space="preserve"> </w:t>
      </w:r>
      <w:r w:rsidRPr="009C6C65">
        <w:rPr>
          <w:rFonts w:asciiTheme="minorHAnsi" w:hAnsiTheme="minorHAnsi"/>
          <w:b/>
        </w:rPr>
        <w:t xml:space="preserve">dne </w:t>
      </w:r>
      <w:proofErr w:type="gramStart"/>
      <w:r w:rsidR="00061B8F">
        <w:rPr>
          <w:rFonts w:asciiTheme="minorHAnsi" w:hAnsiTheme="minorHAnsi"/>
          <w:b/>
        </w:rPr>
        <w:t>12</w:t>
      </w:r>
      <w:r w:rsidRPr="009C6C65">
        <w:rPr>
          <w:rFonts w:asciiTheme="minorHAnsi" w:hAnsiTheme="minorHAnsi"/>
          <w:b/>
        </w:rPr>
        <w:t>.12.201</w:t>
      </w:r>
      <w:r w:rsidR="00061B8F">
        <w:rPr>
          <w:rFonts w:asciiTheme="minorHAnsi" w:hAnsiTheme="minorHAnsi"/>
          <w:b/>
        </w:rPr>
        <w:t>8</w:t>
      </w:r>
      <w:proofErr w:type="gramEnd"/>
      <w:r w:rsidRPr="009C6C65">
        <w:rPr>
          <w:rFonts w:asciiTheme="minorHAnsi" w:hAnsiTheme="minorHAnsi"/>
          <w:b/>
        </w:rPr>
        <w:t xml:space="preserve"> na svém zasedání  schválila  pravidla rozpočtového provizoria na rok 201</w:t>
      </w:r>
      <w:r w:rsidR="00061B8F">
        <w:rPr>
          <w:rFonts w:asciiTheme="minorHAnsi" w:hAnsiTheme="minorHAnsi"/>
          <w:b/>
        </w:rPr>
        <w:t>9</w:t>
      </w:r>
      <w:r w:rsidRPr="009C6C65">
        <w:rPr>
          <w:rFonts w:asciiTheme="minorHAnsi" w:hAnsiTheme="minorHAnsi"/>
          <w:b/>
        </w:rPr>
        <w:t xml:space="preserve">. </w:t>
      </w:r>
      <w:r w:rsidRPr="009C6C65">
        <w:rPr>
          <w:rStyle w:val="FontStyle13"/>
          <w:rFonts w:asciiTheme="minorHAnsi" w:hAnsiTheme="minorHAnsi"/>
          <w:sz w:val="24"/>
          <w:szCs w:val="24"/>
        </w:rPr>
        <w:t xml:space="preserve">Usnesení: </w:t>
      </w:r>
      <w:r w:rsidR="00061B8F">
        <w:rPr>
          <w:rStyle w:val="FontStyle13"/>
          <w:rFonts w:asciiTheme="minorHAnsi" w:hAnsiTheme="minorHAnsi"/>
          <w:sz w:val="24"/>
          <w:szCs w:val="24"/>
        </w:rPr>
        <w:t>30</w:t>
      </w:r>
      <w:r w:rsidRPr="009C6C65">
        <w:rPr>
          <w:rStyle w:val="FontStyle13"/>
          <w:rFonts w:asciiTheme="minorHAnsi" w:hAnsiTheme="minorHAnsi"/>
          <w:sz w:val="24"/>
          <w:szCs w:val="24"/>
        </w:rPr>
        <w:t>/0</w:t>
      </w:r>
      <w:r w:rsidR="00061B8F">
        <w:rPr>
          <w:rStyle w:val="FontStyle13"/>
          <w:rFonts w:asciiTheme="minorHAnsi" w:hAnsiTheme="minorHAnsi"/>
          <w:sz w:val="24"/>
          <w:szCs w:val="24"/>
        </w:rPr>
        <w:t>7</w:t>
      </w:r>
      <w:r w:rsidRPr="009C6C65">
        <w:rPr>
          <w:rStyle w:val="FontStyle13"/>
          <w:rFonts w:asciiTheme="minorHAnsi" w:hAnsiTheme="minorHAnsi"/>
          <w:sz w:val="24"/>
          <w:szCs w:val="24"/>
        </w:rPr>
        <w:t>/201</w:t>
      </w:r>
      <w:r w:rsidR="00061B8F">
        <w:rPr>
          <w:rStyle w:val="FontStyle13"/>
          <w:rFonts w:asciiTheme="minorHAnsi" w:hAnsiTheme="minorHAnsi"/>
          <w:sz w:val="24"/>
          <w:szCs w:val="24"/>
        </w:rPr>
        <w:t>8</w:t>
      </w:r>
    </w:p>
    <w:p w:rsidR="008C70F2" w:rsidRPr="009C6C65" w:rsidRDefault="008C70F2" w:rsidP="008C70F2">
      <w:pPr>
        <w:pStyle w:val="Style3"/>
        <w:widowControl/>
        <w:spacing w:before="58" w:line="240" w:lineRule="auto"/>
        <w:jc w:val="left"/>
        <w:rPr>
          <w:rStyle w:val="FontStyle13"/>
          <w:rFonts w:asciiTheme="minorHAnsi" w:hAnsiTheme="minorHAnsi"/>
          <w:i/>
          <w:sz w:val="24"/>
          <w:szCs w:val="24"/>
        </w:rPr>
      </w:pPr>
      <w:r w:rsidRPr="009C6C65">
        <w:rPr>
          <w:rStyle w:val="FontStyle14"/>
          <w:rFonts w:asciiTheme="minorHAnsi" w:hAnsiTheme="minorHAnsi"/>
          <w:sz w:val="24"/>
          <w:szCs w:val="24"/>
        </w:rPr>
        <w:t xml:space="preserve">       </w:t>
      </w:r>
    </w:p>
    <w:p w:rsidR="008C70F2" w:rsidRPr="009C6C65" w:rsidRDefault="008C70F2" w:rsidP="008C70F2">
      <w:pPr>
        <w:jc w:val="both"/>
        <w:rPr>
          <w:rFonts w:cs="Times New Roman"/>
          <w:b/>
          <w:sz w:val="24"/>
          <w:szCs w:val="24"/>
        </w:rPr>
      </w:pPr>
      <w:r w:rsidRPr="009C6C65">
        <w:rPr>
          <w:rFonts w:cs="Times New Roman"/>
          <w:sz w:val="24"/>
          <w:szCs w:val="24"/>
        </w:rPr>
        <w:t xml:space="preserve">Schválená </w:t>
      </w:r>
      <w:r w:rsidR="001C664D" w:rsidRPr="009C6C65">
        <w:rPr>
          <w:rFonts w:cs="Times New Roman"/>
          <w:sz w:val="24"/>
          <w:szCs w:val="24"/>
        </w:rPr>
        <w:t xml:space="preserve">pravidla rozpočtového provizoria v plném znění jsou umístěna na webových stránkách </w:t>
      </w:r>
      <w:hyperlink r:id="rId4" w:history="1">
        <w:r w:rsidR="001C664D" w:rsidRPr="009C6C65">
          <w:rPr>
            <w:rStyle w:val="Hypertextovodkaz"/>
            <w:rFonts w:cs="Times New Roman"/>
            <w:b/>
            <w:sz w:val="24"/>
            <w:szCs w:val="24"/>
          </w:rPr>
          <w:t>www.mestovizovice.cz</w:t>
        </w:r>
      </w:hyperlink>
      <w:r w:rsidR="001C664D" w:rsidRPr="009C6C65">
        <w:rPr>
          <w:rFonts w:cs="Times New Roman"/>
          <w:b/>
          <w:sz w:val="24"/>
          <w:szCs w:val="24"/>
        </w:rPr>
        <w:t xml:space="preserve"> v sekci Úřední deska, podsekci </w:t>
      </w:r>
      <w:proofErr w:type="spellStart"/>
      <w:r w:rsidR="001C664D" w:rsidRPr="009C6C65">
        <w:rPr>
          <w:rFonts w:cs="Times New Roman"/>
          <w:b/>
          <w:sz w:val="24"/>
          <w:szCs w:val="24"/>
        </w:rPr>
        <w:t>Mikroregion</w:t>
      </w:r>
      <w:proofErr w:type="spellEnd"/>
      <w:r w:rsidR="001C664D" w:rsidRPr="009C6C65">
        <w:rPr>
          <w:rFonts w:cs="Times New Roman"/>
          <w:b/>
          <w:sz w:val="24"/>
          <w:szCs w:val="24"/>
        </w:rPr>
        <w:t xml:space="preserve"> </w:t>
      </w:r>
      <w:proofErr w:type="spellStart"/>
      <w:r w:rsidR="001C664D" w:rsidRPr="009C6C65">
        <w:rPr>
          <w:rFonts w:cs="Times New Roman"/>
          <w:b/>
          <w:sz w:val="24"/>
          <w:szCs w:val="24"/>
        </w:rPr>
        <w:t>Vizovicko</w:t>
      </w:r>
      <w:proofErr w:type="spellEnd"/>
      <w:r w:rsidR="001C664D" w:rsidRPr="009C6C65">
        <w:rPr>
          <w:rFonts w:cs="Times New Roman"/>
          <w:b/>
          <w:sz w:val="24"/>
          <w:szCs w:val="24"/>
        </w:rPr>
        <w:t>.</w:t>
      </w:r>
    </w:p>
    <w:p w:rsidR="001C664D" w:rsidRPr="009C6C65" w:rsidRDefault="001C664D" w:rsidP="008C70F2">
      <w:pPr>
        <w:jc w:val="both"/>
        <w:rPr>
          <w:rFonts w:cs="Times New Roman"/>
          <w:b/>
          <w:sz w:val="24"/>
          <w:szCs w:val="24"/>
        </w:rPr>
      </w:pPr>
    </w:p>
    <w:p w:rsidR="001C664D" w:rsidRPr="009C6C65" w:rsidRDefault="001C664D" w:rsidP="001C664D">
      <w:pPr>
        <w:rPr>
          <w:rFonts w:eastAsia="Times New Roman" w:cs="Arial"/>
          <w:sz w:val="24"/>
          <w:szCs w:val="24"/>
          <w:lang w:eastAsia="cs-CZ"/>
        </w:rPr>
      </w:pPr>
      <w:r w:rsidRPr="009C6C65">
        <w:rPr>
          <w:rFonts w:eastAsia="Times New Roman" w:cs="Arial"/>
          <w:sz w:val="24"/>
          <w:szCs w:val="24"/>
          <w:lang w:eastAsia="cs-CZ"/>
        </w:rPr>
        <w:t>Zveřejněno na internetových stránkách dne:</w:t>
      </w:r>
      <w:r w:rsidR="00707E6C">
        <w:rPr>
          <w:rFonts w:eastAsia="Times New Roman" w:cs="Arial"/>
          <w:sz w:val="24"/>
          <w:szCs w:val="24"/>
          <w:lang w:eastAsia="cs-CZ"/>
        </w:rPr>
        <w:t xml:space="preserve"> </w:t>
      </w:r>
      <w:r w:rsidR="00C43456">
        <w:rPr>
          <w:rFonts w:eastAsia="Times New Roman" w:cs="Arial"/>
          <w:sz w:val="24"/>
          <w:szCs w:val="24"/>
          <w:lang w:eastAsia="cs-CZ"/>
        </w:rPr>
        <w:t>10</w:t>
      </w:r>
      <w:r w:rsidR="00707E6C">
        <w:rPr>
          <w:rFonts w:eastAsia="Times New Roman" w:cs="Arial"/>
          <w:sz w:val="24"/>
          <w:szCs w:val="24"/>
          <w:lang w:eastAsia="cs-CZ"/>
        </w:rPr>
        <w:t>. 1. 201</w:t>
      </w:r>
      <w:r w:rsidR="00061B8F">
        <w:rPr>
          <w:rFonts w:eastAsia="Times New Roman" w:cs="Arial"/>
          <w:sz w:val="24"/>
          <w:szCs w:val="24"/>
          <w:lang w:eastAsia="cs-CZ"/>
        </w:rPr>
        <w:t>9</w:t>
      </w:r>
    </w:p>
    <w:p w:rsidR="001C664D" w:rsidRPr="001C664D" w:rsidRDefault="001C664D" w:rsidP="001C664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1C664D">
        <w:rPr>
          <w:rFonts w:eastAsia="Times New Roman" w:cs="Arial"/>
          <w:sz w:val="24"/>
          <w:szCs w:val="24"/>
          <w:lang w:eastAsia="cs-CZ"/>
        </w:rPr>
        <w:t>Do listinné podoby je možno nahlédnout v</w:t>
      </w:r>
      <w:r w:rsidRPr="009C6C65">
        <w:rPr>
          <w:rFonts w:eastAsia="Times New Roman" w:cs="Arial"/>
          <w:sz w:val="24"/>
          <w:szCs w:val="24"/>
          <w:lang w:eastAsia="cs-CZ"/>
        </w:rPr>
        <w:t xml:space="preserve"> </w:t>
      </w:r>
      <w:r w:rsidRPr="001C664D">
        <w:rPr>
          <w:rFonts w:eastAsia="Times New Roman" w:cs="Arial"/>
          <w:sz w:val="24"/>
          <w:szCs w:val="24"/>
          <w:lang w:eastAsia="cs-CZ"/>
        </w:rPr>
        <w:t xml:space="preserve">kanceláři </w:t>
      </w:r>
      <w:r w:rsidR="00C43456">
        <w:rPr>
          <w:rFonts w:eastAsia="Times New Roman" w:cs="Arial"/>
          <w:sz w:val="24"/>
          <w:szCs w:val="24"/>
          <w:lang w:eastAsia="cs-CZ"/>
        </w:rPr>
        <w:t>předsedy</w:t>
      </w:r>
      <w:r w:rsidRPr="001C664D">
        <w:rPr>
          <w:rFonts w:eastAsia="Times New Roman" w:cs="Arial"/>
          <w:sz w:val="24"/>
          <w:szCs w:val="24"/>
          <w:lang w:eastAsia="cs-CZ"/>
        </w:rPr>
        <w:t xml:space="preserve"> DSO </w:t>
      </w:r>
      <w:proofErr w:type="spellStart"/>
      <w:proofErr w:type="gramStart"/>
      <w:r w:rsidRPr="001C664D">
        <w:rPr>
          <w:rFonts w:eastAsia="Times New Roman" w:cs="Arial"/>
          <w:sz w:val="24"/>
          <w:szCs w:val="24"/>
          <w:lang w:eastAsia="cs-CZ"/>
        </w:rPr>
        <w:t>Mikroregion</w:t>
      </w:r>
      <w:proofErr w:type="spellEnd"/>
      <w:r w:rsidRPr="001C664D">
        <w:rPr>
          <w:rFonts w:eastAsia="Times New Roman" w:cs="Arial"/>
          <w:sz w:val="24"/>
          <w:szCs w:val="24"/>
          <w:lang w:eastAsia="cs-CZ"/>
        </w:rPr>
        <w:t xml:space="preserve"> </w:t>
      </w:r>
      <w:r w:rsidRPr="009C6C65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1C664D">
        <w:rPr>
          <w:rFonts w:eastAsia="Times New Roman" w:cs="Arial"/>
          <w:sz w:val="24"/>
          <w:szCs w:val="24"/>
          <w:lang w:eastAsia="cs-CZ"/>
        </w:rPr>
        <w:t>Vizo</w:t>
      </w:r>
      <w:r w:rsidRPr="009C6C65">
        <w:rPr>
          <w:rFonts w:eastAsia="Times New Roman" w:cs="Arial"/>
          <w:sz w:val="24"/>
          <w:szCs w:val="24"/>
          <w:lang w:eastAsia="cs-CZ"/>
        </w:rPr>
        <w:t>vicko</w:t>
      </w:r>
      <w:proofErr w:type="spellEnd"/>
      <w:proofErr w:type="gramEnd"/>
    </w:p>
    <w:p w:rsidR="001C664D" w:rsidRPr="009C6C65" w:rsidRDefault="001C664D" w:rsidP="001C664D">
      <w:pPr>
        <w:jc w:val="both"/>
        <w:rPr>
          <w:rFonts w:cs="Times New Roman"/>
          <w:b/>
          <w:sz w:val="24"/>
          <w:szCs w:val="24"/>
        </w:rPr>
      </w:pPr>
    </w:p>
    <w:sectPr w:rsidR="001C664D" w:rsidRPr="009C6C65" w:rsidSect="0025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0F2"/>
    <w:rsid w:val="00017472"/>
    <w:rsid w:val="00061B8F"/>
    <w:rsid w:val="000E7A99"/>
    <w:rsid w:val="001C664D"/>
    <w:rsid w:val="002562CD"/>
    <w:rsid w:val="00571B7B"/>
    <w:rsid w:val="00707E6C"/>
    <w:rsid w:val="008C70F2"/>
    <w:rsid w:val="009C6C65"/>
    <w:rsid w:val="00C37407"/>
    <w:rsid w:val="00C43456"/>
    <w:rsid w:val="00CF0814"/>
    <w:rsid w:val="00D2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obrzk">
    <w:name w:val="table of figures"/>
    <w:basedOn w:val="Normln"/>
    <w:next w:val="Normln"/>
    <w:uiPriority w:val="99"/>
    <w:unhideWhenUsed/>
    <w:rsid w:val="000E7A9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aliases w:val="Obrázek"/>
    <w:basedOn w:val="Normln"/>
    <w:uiPriority w:val="34"/>
    <w:qFormat/>
    <w:rsid w:val="000E7A99"/>
    <w:pPr>
      <w:spacing w:after="240" w:line="360" w:lineRule="auto"/>
      <w:contextualSpacing/>
      <w:jc w:val="center"/>
    </w:pPr>
    <w:rPr>
      <w:rFonts w:ascii="Times New Roman" w:hAnsi="Times New Roman"/>
      <w:b/>
    </w:rPr>
  </w:style>
  <w:style w:type="paragraph" w:customStyle="1" w:styleId="Style3">
    <w:name w:val="Style3"/>
    <w:basedOn w:val="Normln"/>
    <w:rsid w:val="008C70F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Style5">
    <w:name w:val="Style5"/>
    <w:basedOn w:val="Normln"/>
    <w:rsid w:val="008C70F2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FontStyle13">
    <w:name w:val="Font Style13"/>
    <w:rsid w:val="008C70F2"/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rsid w:val="008C70F2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C6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oviz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Fismanova</dc:creator>
  <cp:lastModifiedBy>Fismanova</cp:lastModifiedBy>
  <cp:revision>4</cp:revision>
  <dcterms:created xsi:type="dcterms:W3CDTF">2017-12-15T08:35:00Z</dcterms:created>
  <dcterms:modified xsi:type="dcterms:W3CDTF">2019-01-07T12:37:00Z</dcterms:modified>
</cp:coreProperties>
</file>